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AC30C6" w14:textId="7B7DA4BA" w:rsidR="00EB2CD6" w:rsidRPr="00EB2CD6" w:rsidRDefault="00EB2CD6" w:rsidP="00EB2CD6">
      <w:pPr>
        <w:pStyle w:val="Ttulo1"/>
        <w:rPr>
          <w:sz w:val="27"/>
          <w:szCs w:val="27"/>
          <w:lang w:eastAsia="es-ES"/>
        </w:rPr>
      </w:pPr>
      <w:bookmarkStart w:id="0" w:name="_GoBack"/>
      <w:proofErr w:type="gramStart"/>
      <w:r w:rsidRPr="00EB2CD6">
        <w:t xml:space="preserve">Actividad </w:t>
      </w:r>
      <w:r w:rsidRPr="00EB2CD6">
        <w:t xml:space="preserve"> 1</w:t>
      </w:r>
      <w:proofErr w:type="gramEnd"/>
      <w:r w:rsidRPr="00EB2CD6">
        <w:t>: Inspección Normativa y Análisis de Infraestructura</w:t>
      </w:r>
    </w:p>
    <w:bookmarkEnd w:id="0"/>
    <w:p w14:paraId="60151867" w14:textId="77777777" w:rsidR="00EB2CD6" w:rsidRPr="00EB2CD6" w:rsidRDefault="00EB2CD6" w:rsidP="00EB2CD6">
      <w:pPr>
        <w:pStyle w:val="NormalWeb"/>
        <w:rPr>
          <w:rFonts w:ascii="Arial" w:hAnsi="Arial" w:cs="Arial"/>
        </w:rPr>
      </w:pPr>
      <w:r w:rsidRPr="00EB2CD6">
        <w:rPr>
          <w:rFonts w:ascii="Arial" w:hAnsi="Arial" w:cs="Arial"/>
          <w:b/>
          <w:bCs/>
        </w:rPr>
        <w:t>Duración:</w:t>
      </w:r>
      <w:r w:rsidRPr="00EB2CD6">
        <w:rPr>
          <w:rFonts w:ascii="Arial" w:hAnsi="Arial" w:cs="Arial"/>
        </w:rPr>
        <w:t xml:space="preserve"> 8 horas </w:t>
      </w:r>
    </w:p>
    <w:p w14:paraId="76D80700" w14:textId="2455FF16" w:rsidR="00EB2CD6" w:rsidRPr="00EB2CD6" w:rsidRDefault="00EB2CD6" w:rsidP="00EB2CD6">
      <w:pPr>
        <w:pStyle w:val="NormalWeb"/>
        <w:rPr>
          <w:rFonts w:ascii="Arial" w:hAnsi="Arial" w:cs="Arial"/>
        </w:rPr>
      </w:pPr>
      <w:r w:rsidRPr="00EB2CD6">
        <w:rPr>
          <w:rFonts w:ascii="Arial" w:hAnsi="Arial" w:cs="Arial"/>
          <w:b/>
          <w:bCs/>
        </w:rPr>
        <w:t>Objetivo:</w:t>
      </w:r>
      <w:r w:rsidRPr="00EB2CD6">
        <w:rPr>
          <w:rFonts w:ascii="Arial" w:hAnsi="Arial" w:cs="Arial"/>
        </w:rPr>
        <w:t xml:space="preserve"> Establecer las condiciones del área a partir de la inspección de redes y criterios técnicos, identificando el marco de referencia normativo</w:t>
      </w:r>
    </w:p>
    <w:p w14:paraId="1227B667" w14:textId="45E685CA" w:rsidR="00EB2CD6" w:rsidRPr="00EB2CD6" w:rsidRDefault="00EB2CD6" w:rsidP="00EB2CD6">
      <w:pPr>
        <w:pStyle w:val="Ttulo3"/>
      </w:pPr>
      <w:r w:rsidRPr="00EB2CD6">
        <w:t>Ejercicio 1: Investigación Normativa (Teórico)</w:t>
      </w:r>
    </w:p>
    <w:p w14:paraId="2A3CF8EA" w14:textId="0F12190F" w:rsidR="0092524F" w:rsidRPr="00EB2CD6" w:rsidRDefault="0092524F" w:rsidP="00CF1E0C">
      <w:pPr>
        <w:rPr>
          <w:rFonts w:ascii="Arial" w:hAnsi="Arial" w:cs="Arial"/>
        </w:rPr>
      </w:pPr>
    </w:p>
    <w:p w14:paraId="44581603" w14:textId="4E5997E7" w:rsidR="00EB2CD6" w:rsidRPr="00EB2CD6" w:rsidRDefault="00EB2CD6" w:rsidP="00CF1E0C">
      <w:pPr>
        <w:rPr>
          <w:rFonts w:ascii="Arial" w:hAnsi="Arial" w:cs="Arial"/>
        </w:rPr>
      </w:pPr>
      <w:r w:rsidRPr="00EB2CD6">
        <w:rPr>
          <w:rFonts w:ascii="Arial" w:hAnsi="Arial" w:cs="Arial"/>
        </w:rPr>
        <w:t>Realice una investigación en fuentes confiables y responda con precisión las siguientes consultas exactas. Documente las respuestas en su portafolio de evidencias</w:t>
      </w:r>
      <w:r w:rsidRPr="00EB2CD6">
        <w:rPr>
          <w:rFonts w:ascii="Arial" w:hAnsi="Arial" w:cs="Arial"/>
        </w:rPr>
        <w:t>.</w:t>
      </w:r>
    </w:p>
    <w:p w14:paraId="2E93AE92" w14:textId="5211C254" w:rsidR="00EB2CD6" w:rsidRDefault="00EB2CD6" w:rsidP="0049608F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EB2CD6">
        <w:rPr>
          <w:rFonts w:ascii="Arial" w:hAnsi="Arial" w:cs="Arial"/>
        </w:rPr>
        <w:t>¿Cuáles son los subsistemas que componen el estándar ANSI/TIA-568 para cableado estructurado comercial?</w:t>
      </w:r>
    </w:p>
    <w:p w14:paraId="0E58E8A2" w14:textId="77777777" w:rsidR="00EB2CD6" w:rsidRDefault="00EB2CD6" w:rsidP="00EB2CD6">
      <w:pPr>
        <w:pStyle w:val="Prrafodelista"/>
        <w:rPr>
          <w:rFonts w:ascii="Arial" w:hAnsi="Arial" w:cs="Arial"/>
        </w:rPr>
      </w:pPr>
    </w:p>
    <w:p w14:paraId="13352464" w14:textId="03E159B5" w:rsidR="00EB2CD6" w:rsidRDefault="00EB2CD6" w:rsidP="0049608F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EB2CD6">
        <w:rPr>
          <w:rFonts w:ascii="Arial" w:hAnsi="Arial" w:cs="Arial"/>
        </w:rPr>
        <w:t>Según el Reglamento Técnico de Instalaciones Eléctricas (RETIE) en Colombia, ¿cuáles son las distancias mínimas de separación y los requisitos de canalización para evitar la interferencia electromagnética (EMI) entre cables de tensión eléctrica y cables de telecomunicaciones (datos)?</w:t>
      </w:r>
    </w:p>
    <w:p w14:paraId="3626B2B7" w14:textId="77777777" w:rsidR="00EB2CD6" w:rsidRPr="00EB2CD6" w:rsidRDefault="00EB2CD6" w:rsidP="00EB2CD6">
      <w:pPr>
        <w:pStyle w:val="Prrafodelista"/>
        <w:rPr>
          <w:rFonts w:ascii="Arial" w:hAnsi="Arial" w:cs="Arial"/>
        </w:rPr>
      </w:pPr>
    </w:p>
    <w:p w14:paraId="773B39D6" w14:textId="5B04A126" w:rsidR="00EB2CD6" w:rsidRDefault="00EB2CD6" w:rsidP="0049608F">
      <w:pPr>
        <w:pStyle w:val="Prrafodelista"/>
        <w:numPr>
          <w:ilvl w:val="0"/>
          <w:numId w:val="2"/>
        </w:numPr>
        <w:rPr>
          <w:rFonts w:ascii="Arial" w:hAnsi="Arial" w:cs="Arial"/>
        </w:rPr>
      </w:pPr>
      <w:r w:rsidRPr="00EB2CD6">
        <w:rPr>
          <w:rFonts w:ascii="Arial" w:hAnsi="Arial" w:cs="Arial"/>
        </w:rPr>
        <w:t>¿Qué diferencia técnica existe entre la norma ANSI/TIA-569 (Espacios y Canalizaciones) y la ANSI/TIA-606 (Administración y Etiquetado)?</w:t>
      </w:r>
    </w:p>
    <w:p w14:paraId="35CC2808" w14:textId="77777777" w:rsidR="00EB2CD6" w:rsidRPr="00EB2CD6" w:rsidRDefault="00EB2CD6" w:rsidP="00EB2CD6">
      <w:pPr>
        <w:pStyle w:val="Prrafodelista"/>
        <w:rPr>
          <w:rFonts w:ascii="Arial" w:hAnsi="Arial" w:cs="Arial"/>
        </w:rPr>
      </w:pPr>
    </w:p>
    <w:p w14:paraId="5BA721E5" w14:textId="4D077E25" w:rsidR="00EB2CD6" w:rsidRDefault="00EB2CD6" w:rsidP="00EB2CD6">
      <w:pPr>
        <w:pStyle w:val="Ttulo3"/>
      </w:pPr>
      <w:r>
        <w:t>Ejercicio 2: Análisis de Infraestructura (Teórico)</w:t>
      </w:r>
    </w:p>
    <w:p w14:paraId="337F267C" w14:textId="2FF4431B" w:rsidR="00EB2CD6" w:rsidRPr="00EB2CD6" w:rsidRDefault="00EB2CD6" w:rsidP="00EB2CD6">
      <w:pPr>
        <w:rPr>
          <w:rFonts w:ascii="Arial" w:hAnsi="Arial" w:cs="Arial"/>
        </w:rPr>
      </w:pPr>
    </w:p>
    <w:p w14:paraId="48BF3767" w14:textId="2453E6CE" w:rsidR="00EB2CD6" w:rsidRDefault="00EB2CD6" w:rsidP="00EB2CD6">
      <w:pPr>
        <w:rPr>
          <w:rFonts w:ascii="Arial" w:hAnsi="Arial" w:cs="Arial"/>
        </w:rPr>
      </w:pPr>
      <w:r w:rsidRPr="00EB2CD6">
        <w:rPr>
          <w:rFonts w:ascii="Arial" w:hAnsi="Arial" w:cs="Arial"/>
        </w:rPr>
        <w:t>Basado en la investigación anterior, resuelva las siguientes preguntas de análisis:</w:t>
      </w:r>
    </w:p>
    <w:p w14:paraId="41CA26FB" w14:textId="1789D814" w:rsidR="00EB2CD6" w:rsidRDefault="00EB2CD6" w:rsidP="0049608F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EB2CD6">
        <w:rPr>
          <w:rFonts w:ascii="Arial" w:hAnsi="Arial" w:cs="Arial"/>
        </w:rPr>
        <w:t xml:space="preserve">Describa 3 tipos de infraestructura de red eléctrica y 3 tipos de canalizaciones para red de datos (ej. bandeja </w:t>
      </w:r>
      <w:proofErr w:type="spellStart"/>
      <w:r w:rsidRPr="00EB2CD6">
        <w:rPr>
          <w:rFonts w:ascii="Arial" w:hAnsi="Arial" w:cs="Arial"/>
        </w:rPr>
        <w:t>portacable</w:t>
      </w:r>
      <w:proofErr w:type="spellEnd"/>
      <w:r w:rsidRPr="00EB2CD6">
        <w:rPr>
          <w:rFonts w:ascii="Arial" w:hAnsi="Arial" w:cs="Arial"/>
        </w:rPr>
        <w:t>, tubería EMT, canaleta perimetral)</w:t>
      </w:r>
      <w:r>
        <w:rPr>
          <w:rFonts w:ascii="Arial" w:hAnsi="Arial" w:cs="Arial"/>
        </w:rPr>
        <w:t>.</w:t>
      </w:r>
    </w:p>
    <w:p w14:paraId="1E33474B" w14:textId="77777777" w:rsidR="00EB2CD6" w:rsidRDefault="00EB2CD6" w:rsidP="00EB2CD6">
      <w:pPr>
        <w:pStyle w:val="Prrafodelista"/>
        <w:rPr>
          <w:rFonts w:ascii="Arial" w:hAnsi="Arial" w:cs="Arial"/>
        </w:rPr>
      </w:pPr>
    </w:p>
    <w:p w14:paraId="63EE97F9" w14:textId="3042BB6C" w:rsidR="00EB2CD6" w:rsidRDefault="00EB2CD6" w:rsidP="0049608F">
      <w:pPr>
        <w:pStyle w:val="Prrafodelista"/>
        <w:numPr>
          <w:ilvl w:val="0"/>
          <w:numId w:val="3"/>
        </w:numPr>
        <w:rPr>
          <w:rFonts w:ascii="Arial" w:hAnsi="Arial" w:cs="Arial"/>
        </w:rPr>
      </w:pPr>
      <w:r w:rsidRPr="00EB2CD6">
        <w:rPr>
          <w:rFonts w:ascii="Arial" w:hAnsi="Arial" w:cs="Arial"/>
        </w:rPr>
        <w:t>¿Por qué es crítico identificar otras "redes especiales" (como sistemas contra incendios o alarmas) antes de diseñar la ruta del cableado de datos?</w:t>
      </w:r>
    </w:p>
    <w:p w14:paraId="71BEDE90" w14:textId="77777777" w:rsidR="00EB2CD6" w:rsidRPr="00EB2CD6" w:rsidRDefault="00EB2CD6" w:rsidP="00EB2CD6">
      <w:pPr>
        <w:pStyle w:val="Prrafodelista"/>
        <w:rPr>
          <w:rFonts w:ascii="Arial" w:hAnsi="Arial" w:cs="Arial"/>
        </w:rPr>
      </w:pPr>
    </w:p>
    <w:p w14:paraId="0B1CFA66" w14:textId="4392CB17" w:rsidR="00EB2CD6" w:rsidRDefault="00EB2CD6" w:rsidP="00EB2CD6">
      <w:pPr>
        <w:pStyle w:val="Ttulo3"/>
      </w:pPr>
      <w:r>
        <w:t>Ejercicio 3: Inspección Técnica de Campo (Práctico)</w:t>
      </w:r>
    </w:p>
    <w:p w14:paraId="7185F9BC" w14:textId="3BCA8CF8" w:rsidR="00EB2CD6" w:rsidRPr="00EB2CD6" w:rsidRDefault="00EB2CD6" w:rsidP="00EB2CD6">
      <w:pPr>
        <w:rPr>
          <w:rFonts w:ascii="Arial" w:hAnsi="Arial" w:cs="Arial"/>
        </w:rPr>
      </w:pPr>
    </w:p>
    <w:p w14:paraId="648EE0AE" w14:textId="0438BAAF" w:rsidR="00EB2CD6" w:rsidRDefault="00EB2CD6" w:rsidP="00EB2CD6">
      <w:pPr>
        <w:rPr>
          <w:rFonts w:ascii="Arial" w:hAnsi="Arial" w:cs="Arial"/>
        </w:rPr>
      </w:pPr>
      <w:r w:rsidRPr="00EB2CD6">
        <w:rPr>
          <w:rFonts w:ascii="Arial" w:hAnsi="Arial" w:cs="Arial"/>
          <w:b/>
        </w:rPr>
        <w:t>Preparación:</w:t>
      </w:r>
      <w:r w:rsidRPr="00EB2CD6">
        <w:rPr>
          <w:rFonts w:ascii="Arial" w:hAnsi="Arial" w:cs="Arial"/>
        </w:rPr>
        <w:t xml:space="preserve"> Organícese en equipos de trabajo. Lleve consigo una libreta de apuntes, cinta métrica, cámara fotográfica (celular) y equipo de protección personal si el área lo requiere.</w:t>
      </w:r>
    </w:p>
    <w:p w14:paraId="0F5E90D0" w14:textId="0E77CB94" w:rsidR="00EB2CD6" w:rsidRDefault="00EB2CD6" w:rsidP="00EB2CD6">
      <w:r w:rsidRPr="00EB2CD6">
        <w:rPr>
          <w:rFonts w:ascii="Arial" w:hAnsi="Arial" w:cs="Arial"/>
          <w:b/>
          <w:bCs/>
        </w:rPr>
        <w:t>Reconocimiento del área:</w:t>
      </w:r>
      <w:r w:rsidRPr="00EB2CD6">
        <w:rPr>
          <w:rFonts w:ascii="Arial" w:hAnsi="Arial" w:cs="Arial"/>
        </w:rPr>
        <w:t xml:space="preserve"> Diríjase al ambiente de aprendizaje o área asignada por el instructor</w:t>
      </w:r>
      <w:r>
        <w:t>.</w:t>
      </w:r>
    </w:p>
    <w:p w14:paraId="24C9B2E7" w14:textId="3ED916BD" w:rsidR="00EB2CD6" w:rsidRDefault="00EB2CD6" w:rsidP="00EB2CD6">
      <w:pPr>
        <w:rPr>
          <w:rFonts w:ascii="Arial" w:hAnsi="Arial" w:cs="Arial"/>
        </w:rPr>
      </w:pPr>
      <w:r w:rsidRPr="00EB2CD6">
        <w:rPr>
          <w:rFonts w:ascii="Arial" w:hAnsi="Arial" w:cs="Arial"/>
          <w:b/>
        </w:rPr>
        <w:t>Mapeo visual de energía:</w:t>
      </w:r>
      <w:r w:rsidRPr="00EB2CD6">
        <w:rPr>
          <w:rFonts w:ascii="Arial" w:hAnsi="Arial" w:cs="Arial"/>
        </w:rPr>
        <w:t xml:space="preserve"> Identifique visualmente todos los tomacorrientes, tableros eléctricos y rutas de cableado eléctrico visible. Fotografíe los hallazgos.</w:t>
      </w:r>
    </w:p>
    <w:p w14:paraId="294A2016" w14:textId="1022ACBE" w:rsidR="00EB2CD6" w:rsidRDefault="00EB2CD6" w:rsidP="00EB2CD6">
      <w:pPr>
        <w:rPr>
          <w:rFonts w:ascii="Arial" w:hAnsi="Arial" w:cs="Arial"/>
        </w:rPr>
      </w:pPr>
      <w:r w:rsidRPr="00EB2CD6">
        <w:rPr>
          <w:rFonts w:ascii="Arial" w:hAnsi="Arial" w:cs="Arial"/>
          <w:b/>
        </w:rPr>
        <w:t>Mapeo visual de datos</w:t>
      </w:r>
      <w:r w:rsidRPr="00EB2CD6">
        <w:rPr>
          <w:rFonts w:ascii="Arial" w:hAnsi="Arial" w:cs="Arial"/>
        </w:rPr>
        <w:t>: Identifique los puntos de red actuales, racks existentes (si los hay) y las canalizaciones de datos.</w:t>
      </w:r>
    </w:p>
    <w:p w14:paraId="1D49B46A" w14:textId="7F555821" w:rsidR="00EB2CD6" w:rsidRDefault="00EB2CD6" w:rsidP="00EB2CD6">
      <w:pPr>
        <w:rPr>
          <w:rFonts w:ascii="Arial" w:hAnsi="Arial" w:cs="Arial"/>
        </w:rPr>
      </w:pPr>
      <w:r>
        <w:rPr>
          <w:rFonts w:ascii="Arial" w:hAnsi="Arial" w:cs="Arial"/>
          <w:b/>
        </w:rPr>
        <w:t>E</w:t>
      </w:r>
      <w:r w:rsidRPr="00EB2CD6">
        <w:rPr>
          <w:rFonts w:ascii="Arial" w:hAnsi="Arial" w:cs="Arial"/>
          <w:b/>
        </w:rPr>
        <w:t>valuación de riesgos ambientales:</w:t>
      </w:r>
      <w:r w:rsidRPr="00EB2CD6">
        <w:rPr>
          <w:rFonts w:ascii="Arial" w:hAnsi="Arial" w:cs="Arial"/>
        </w:rPr>
        <w:t xml:space="preserve"> Busque fuentes de humedad, calor excesivo o maquinaria pesada que pueda generar ruido electromagnético.</w:t>
      </w:r>
    </w:p>
    <w:p w14:paraId="0822DBB2" w14:textId="3C52F489" w:rsidR="00EB2CD6" w:rsidRDefault="00EB2CD6" w:rsidP="00EB2CD6">
      <w:pPr>
        <w:rPr>
          <w:rFonts w:ascii="Arial" w:hAnsi="Arial" w:cs="Arial"/>
        </w:rPr>
      </w:pPr>
    </w:p>
    <w:p w14:paraId="557C0070" w14:textId="0502D49F" w:rsidR="00EB2CD6" w:rsidRDefault="00EB2CD6" w:rsidP="00EB2CD6">
      <w:pPr>
        <w:pStyle w:val="Ttulo3"/>
      </w:pPr>
      <w:r>
        <w:t>Ejercicio 4: Construcción de la Matriz de Criterios (Práctico)</w:t>
      </w:r>
    </w:p>
    <w:p w14:paraId="58A37B0D" w14:textId="12B490C5" w:rsidR="00EB2CD6" w:rsidRDefault="00EB2CD6" w:rsidP="00EB2CD6"/>
    <w:p w14:paraId="3A3C8442" w14:textId="4B414406" w:rsidR="00EB2CD6" w:rsidRDefault="00EB2CD6" w:rsidP="0049608F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val="es-ES" w:eastAsia="es-ES"/>
        </w:rPr>
      </w:pPr>
      <w:r w:rsidRPr="00EB2CD6">
        <w:rPr>
          <w:rFonts w:ascii="Arial" w:eastAsia="Times New Roman" w:hAnsi="Arial" w:cs="Arial"/>
          <w:b/>
          <w:lang w:val="es-ES" w:eastAsia="es-ES"/>
        </w:rPr>
        <w:t>A</w:t>
      </w:r>
      <w:r w:rsidRPr="00EB2CD6">
        <w:rPr>
          <w:rFonts w:ascii="Arial" w:eastAsia="Times New Roman" w:hAnsi="Arial" w:cs="Arial"/>
          <w:b/>
          <w:bCs/>
          <w:lang w:val="es-ES" w:eastAsia="es-ES"/>
        </w:rPr>
        <w:t>pertura de herramienta:</w:t>
      </w:r>
      <w:r w:rsidRPr="00EB2CD6">
        <w:rPr>
          <w:rFonts w:ascii="Arial" w:eastAsia="Times New Roman" w:hAnsi="Arial" w:cs="Arial"/>
          <w:lang w:val="es-ES" w:eastAsia="es-ES"/>
        </w:rPr>
        <w:t xml:space="preserve"> Abra una hoja de cálculo (Excel o Google </w:t>
      </w:r>
      <w:proofErr w:type="spellStart"/>
      <w:r w:rsidRPr="00EB2CD6">
        <w:rPr>
          <w:rFonts w:ascii="Arial" w:eastAsia="Times New Roman" w:hAnsi="Arial" w:cs="Arial"/>
          <w:lang w:val="es-ES" w:eastAsia="es-ES"/>
        </w:rPr>
        <w:t>Sheets</w:t>
      </w:r>
      <w:proofErr w:type="spellEnd"/>
      <w:r w:rsidRPr="00EB2CD6">
        <w:rPr>
          <w:rFonts w:ascii="Arial" w:eastAsia="Times New Roman" w:hAnsi="Arial" w:cs="Arial"/>
          <w:lang w:val="es-ES" w:eastAsia="es-ES"/>
        </w:rPr>
        <w:t>).</w:t>
      </w:r>
    </w:p>
    <w:p w14:paraId="21DB7CDD" w14:textId="77777777" w:rsidR="00EB2CD6" w:rsidRPr="00EB2CD6" w:rsidRDefault="00EB2CD6" w:rsidP="00EB2CD6">
      <w:pPr>
        <w:pStyle w:val="Prrafodelista"/>
        <w:spacing w:before="100" w:beforeAutospacing="1" w:after="100" w:afterAutospacing="1" w:line="240" w:lineRule="auto"/>
        <w:rPr>
          <w:rFonts w:ascii="Arial" w:eastAsia="Times New Roman" w:hAnsi="Arial" w:cs="Arial"/>
          <w:lang w:val="es-ES" w:eastAsia="es-ES"/>
        </w:rPr>
      </w:pPr>
    </w:p>
    <w:p w14:paraId="176A2F0C" w14:textId="77777777" w:rsidR="00EB2CD6" w:rsidRDefault="00EB2CD6" w:rsidP="0049608F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val="es-ES" w:eastAsia="es-ES"/>
        </w:rPr>
      </w:pPr>
      <w:r w:rsidRPr="00EB2CD6">
        <w:rPr>
          <w:rFonts w:ascii="Arial" w:eastAsia="Times New Roman" w:hAnsi="Arial" w:cs="Arial"/>
          <w:b/>
          <w:bCs/>
          <w:lang w:val="es-ES" w:eastAsia="es-ES"/>
        </w:rPr>
        <w:t>Estructuración de columnas:</w:t>
      </w:r>
      <w:r w:rsidRPr="00EB2CD6">
        <w:rPr>
          <w:rFonts w:ascii="Arial" w:eastAsia="Times New Roman" w:hAnsi="Arial" w:cs="Arial"/>
          <w:lang w:val="es-ES" w:eastAsia="es-ES"/>
        </w:rPr>
        <w:t xml:space="preserve"> Cree las siguientes columnas: </w:t>
      </w:r>
      <w:r w:rsidRPr="00EB2CD6">
        <w:rPr>
          <w:rFonts w:ascii="Arial" w:eastAsia="Times New Roman" w:hAnsi="Arial" w:cs="Arial"/>
          <w:i/>
          <w:iCs/>
          <w:lang w:val="es-ES" w:eastAsia="es-ES"/>
        </w:rPr>
        <w:t>Ítem Inspeccionado, Tipo (Eléctrico/Datos/Especial), Ubicación, Estado Actual, Riesgo/Observación, Norma Aplicable</w:t>
      </w:r>
      <w:r w:rsidRPr="00EB2CD6">
        <w:rPr>
          <w:rFonts w:ascii="Arial" w:eastAsia="Times New Roman" w:hAnsi="Arial" w:cs="Arial"/>
          <w:lang w:val="es-ES" w:eastAsia="es-ES"/>
        </w:rPr>
        <w:t>.</w:t>
      </w:r>
    </w:p>
    <w:p w14:paraId="5F9BA544" w14:textId="77777777" w:rsidR="00EB2CD6" w:rsidRPr="00EB2CD6" w:rsidRDefault="00EB2CD6" w:rsidP="00EB2CD6">
      <w:pPr>
        <w:pStyle w:val="Prrafodelista"/>
        <w:rPr>
          <w:rFonts w:ascii="Arial" w:eastAsia="Times New Roman" w:hAnsi="Arial" w:cs="Arial"/>
          <w:b/>
          <w:bCs/>
          <w:lang w:val="es-ES" w:eastAsia="es-ES"/>
        </w:rPr>
      </w:pPr>
    </w:p>
    <w:p w14:paraId="0A68F216" w14:textId="77777777" w:rsidR="0049608F" w:rsidRDefault="00EB2CD6" w:rsidP="0049608F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val="es-ES" w:eastAsia="es-ES"/>
        </w:rPr>
      </w:pPr>
      <w:r w:rsidRPr="00EB2CD6">
        <w:rPr>
          <w:rFonts w:ascii="Arial" w:eastAsia="Times New Roman" w:hAnsi="Arial" w:cs="Arial"/>
          <w:b/>
          <w:bCs/>
          <w:lang w:val="es-ES" w:eastAsia="es-ES"/>
        </w:rPr>
        <w:t>Vaciado de datos:</w:t>
      </w:r>
      <w:r w:rsidRPr="00EB2CD6">
        <w:rPr>
          <w:rFonts w:ascii="Arial" w:eastAsia="Times New Roman" w:hAnsi="Arial" w:cs="Arial"/>
          <w:lang w:val="es-ES" w:eastAsia="es-ES"/>
        </w:rPr>
        <w:t xml:space="preserve"> Ingrese toda la información recolectada en el Ejercicio 3 en la matriz. Por ejemplo, si encontró cables de datos compartiendo tubería con cables eléctricos, regístrelo como un riesgo e indique la norma del RETIE que se está vulnerando.</w:t>
      </w:r>
    </w:p>
    <w:p w14:paraId="771BDEC0" w14:textId="77777777" w:rsidR="0049608F" w:rsidRPr="0049608F" w:rsidRDefault="0049608F" w:rsidP="0049608F">
      <w:pPr>
        <w:pStyle w:val="Prrafodelista"/>
        <w:rPr>
          <w:rFonts w:ascii="Arial" w:eastAsia="Times New Roman" w:hAnsi="Arial" w:cs="Arial"/>
          <w:b/>
          <w:bCs/>
          <w:lang w:val="es-ES" w:eastAsia="es-ES"/>
        </w:rPr>
      </w:pPr>
    </w:p>
    <w:p w14:paraId="29590F5F" w14:textId="50FCB999" w:rsidR="00EB2CD6" w:rsidRPr="0049608F" w:rsidRDefault="00EB2CD6" w:rsidP="0049608F">
      <w:pPr>
        <w:pStyle w:val="Prrafodelista"/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val="es-ES" w:eastAsia="es-ES"/>
        </w:rPr>
      </w:pPr>
      <w:r w:rsidRPr="0049608F">
        <w:rPr>
          <w:rFonts w:ascii="Arial" w:eastAsia="Times New Roman" w:hAnsi="Arial" w:cs="Arial"/>
          <w:b/>
          <w:bCs/>
          <w:lang w:val="es-ES" w:eastAsia="es-ES"/>
        </w:rPr>
        <w:t>Conclusión:</w:t>
      </w:r>
      <w:r w:rsidRPr="0049608F">
        <w:rPr>
          <w:rFonts w:ascii="Arial" w:eastAsia="Times New Roman" w:hAnsi="Arial" w:cs="Arial"/>
          <w:lang w:val="es-ES" w:eastAsia="es-ES"/>
        </w:rPr>
        <w:t xml:space="preserve"> Al final del documento, redacte un párrafo definiendo las condiciones actuales del área de acuerdo con los criterios técnicos</w:t>
      </w:r>
    </w:p>
    <w:p w14:paraId="34229063" w14:textId="77777777" w:rsidR="00EB2CD6" w:rsidRPr="00EB2CD6" w:rsidRDefault="00EB2CD6" w:rsidP="00EB2CD6"/>
    <w:sectPr w:rsidR="00EB2CD6" w:rsidRPr="00EB2C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FD2A99" w14:textId="77777777" w:rsidR="00EC6218" w:rsidRDefault="00EC6218">
      <w:pPr>
        <w:spacing w:after="0" w:line="240" w:lineRule="auto"/>
      </w:pPr>
      <w:r>
        <w:separator/>
      </w:r>
    </w:p>
  </w:endnote>
  <w:endnote w:type="continuationSeparator" w:id="0">
    <w:p w14:paraId="74C4AD89" w14:textId="77777777" w:rsidR="00EC6218" w:rsidRDefault="00EC6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5E2BE" w14:textId="77777777" w:rsidR="00CF1E0C" w:rsidRDefault="00CF1E0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73B89" w14:textId="018DCC67" w:rsidR="00131B51" w:rsidRDefault="00131B51">
    <w:pPr>
      <w:pStyle w:val="Piedepgina"/>
      <w:jc w:val="right"/>
      <w:rPr>
        <w:color w:val="595959" w:themeColor="text1" w:themeTint="A6"/>
        <w:sz w:val="18"/>
      </w:rPr>
    </w:pPr>
  </w:p>
  <w:p w14:paraId="5643DDF2" w14:textId="37E72EC9" w:rsidR="00131B51" w:rsidRDefault="0092524F">
    <w:pPr>
      <w:pStyle w:val="Piedepgina"/>
    </w:pPr>
    <w:r>
      <w:rPr>
        <w:rFonts w:asciiTheme="majorHAnsi" w:hAnsiTheme="majorHAnsi" w:cs="Arial"/>
        <w:b/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3F0523B1" wp14:editId="7618A85B">
              <wp:simplePos x="0" y="0"/>
              <wp:positionH relativeFrom="column">
                <wp:posOffset>4257675</wp:posOffset>
              </wp:positionH>
              <wp:positionV relativeFrom="paragraph">
                <wp:posOffset>10160</wp:posOffset>
              </wp:positionV>
              <wp:extent cx="2381250" cy="276225"/>
              <wp:effectExtent l="0" t="0" r="0" b="9525"/>
              <wp:wrapNone/>
              <wp:docPr id="10" name="Cuadro de texto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81250" cy="276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34BA42" w14:textId="77777777" w:rsidR="0092524F" w:rsidRPr="0092524F" w:rsidRDefault="0092524F">
                          <w:pPr>
                            <w:rPr>
                              <w:lang w:val="es-MX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0523B1" id="_x0000_t202" coordsize="21600,21600" o:spt="202" path="m,l,21600r21600,l21600,xe">
              <v:stroke joinstyle="miter"/>
              <v:path gradientshapeok="t" o:connecttype="rect"/>
            </v:shapetype>
            <v:shape id="Cuadro de texto 10" o:spid="_x0000_s1026" type="#_x0000_t202" style="position:absolute;margin-left:335.25pt;margin-top:.8pt;width:187.5pt;height:21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" fillcolor="white [3201]" stroked="f" strokeweight=".5pt">
              <v:textbox>
                <w:txbxContent>
                  <w:p w14:paraId="2F34BA42" w14:textId="77777777" w:rsidR="0092524F" w:rsidRPr="0092524F" w:rsidRDefault="0092524F">
                    <w:pPr>
                      <w:rPr>
                        <w:lang w:val="es-MX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04A66B54" w14:textId="415CC7A0" w:rsidR="00131B51" w:rsidRDefault="00131B5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EFA3E" w14:textId="77777777" w:rsidR="00CF1E0C" w:rsidRDefault="00CF1E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D7AE02" w14:textId="77777777" w:rsidR="00EC6218" w:rsidRDefault="00EC6218">
      <w:pPr>
        <w:spacing w:after="0" w:line="240" w:lineRule="auto"/>
      </w:pPr>
      <w:r>
        <w:separator/>
      </w:r>
    </w:p>
  </w:footnote>
  <w:footnote w:type="continuationSeparator" w:id="0">
    <w:p w14:paraId="5AB824C7" w14:textId="77777777" w:rsidR="00EC6218" w:rsidRDefault="00EC6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398CB" w14:textId="77777777" w:rsidR="00CF1E0C" w:rsidRDefault="00CF1E0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8635E" w14:textId="553B02F7" w:rsidR="00131B51" w:rsidRDefault="00131B51" w:rsidP="002C382F">
    <w:pPr>
      <w:pStyle w:val="Encabezado"/>
      <w:jc w:val="center"/>
    </w:pPr>
    <w:r w:rsidRPr="001A74F0">
      <w:rPr>
        <w:noProof/>
        <w:lang w:val="es-ES" w:eastAsia="es-ES"/>
      </w:rPr>
      <w:drawing>
        <wp:inline distT="0" distB="0" distL="0" distR="0" wp14:anchorId="4B03A9A9" wp14:editId="66909F45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178D12F" w14:textId="77777777" w:rsidR="00131B51" w:rsidRDefault="00131B51">
    <w:pPr>
      <w:pStyle w:val="Encabezado"/>
    </w:pPr>
  </w:p>
  <w:p w14:paraId="22FDCF38" w14:textId="77777777" w:rsidR="00131B51" w:rsidRDefault="00131B51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DF2BE" w14:textId="77777777" w:rsidR="00131B51" w:rsidRDefault="00131B51">
    <w:pPr>
      <w:pStyle w:val="Encabezado"/>
      <w:rPr>
        <w:noProof/>
        <w:lang w:val="es-ES" w:eastAsia="es-ES"/>
      </w:rPr>
    </w:pPr>
  </w:p>
  <w:p w14:paraId="73F621E3" w14:textId="77777777" w:rsidR="00131B51" w:rsidRDefault="00131B5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7053E"/>
    <w:multiLevelType w:val="hybridMultilevel"/>
    <w:tmpl w:val="0128A2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811A4"/>
    <w:multiLevelType w:val="hybridMultilevel"/>
    <w:tmpl w:val="CA34DBC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6A0A7B"/>
    <w:multiLevelType w:val="hybridMultilevel"/>
    <w:tmpl w:val="9EE4090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AFD"/>
    <w:rsid w:val="00026CDB"/>
    <w:rsid w:val="00036F25"/>
    <w:rsid w:val="000460A6"/>
    <w:rsid w:val="000500CD"/>
    <w:rsid w:val="000520E5"/>
    <w:rsid w:val="0005492B"/>
    <w:rsid w:val="00081F93"/>
    <w:rsid w:val="000856DF"/>
    <w:rsid w:val="00093F38"/>
    <w:rsid w:val="000B791F"/>
    <w:rsid w:val="000C658A"/>
    <w:rsid w:val="000D0AC5"/>
    <w:rsid w:val="000F2166"/>
    <w:rsid w:val="00100427"/>
    <w:rsid w:val="001058F8"/>
    <w:rsid w:val="00112616"/>
    <w:rsid w:val="00114B85"/>
    <w:rsid w:val="00117448"/>
    <w:rsid w:val="00117BFB"/>
    <w:rsid w:val="00130286"/>
    <w:rsid w:val="00131B51"/>
    <w:rsid w:val="001368ED"/>
    <w:rsid w:val="001507FD"/>
    <w:rsid w:val="00152677"/>
    <w:rsid w:val="00170A0F"/>
    <w:rsid w:val="00173DEB"/>
    <w:rsid w:val="00174B75"/>
    <w:rsid w:val="0017686C"/>
    <w:rsid w:val="001922E0"/>
    <w:rsid w:val="001927F7"/>
    <w:rsid w:val="00192E40"/>
    <w:rsid w:val="001A59C8"/>
    <w:rsid w:val="001B586A"/>
    <w:rsid w:val="001B70C5"/>
    <w:rsid w:val="001F1B8E"/>
    <w:rsid w:val="00207ED5"/>
    <w:rsid w:val="002100FD"/>
    <w:rsid w:val="002259BC"/>
    <w:rsid w:val="00226562"/>
    <w:rsid w:val="0023362B"/>
    <w:rsid w:val="00243507"/>
    <w:rsid w:val="00246AB8"/>
    <w:rsid w:val="0025698C"/>
    <w:rsid w:val="0026183C"/>
    <w:rsid w:val="002647B9"/>
    <w:rsid w:val="002A72D5"/>
    <w:rsid w:val="002B27B5"/>
    <w:rsid w:val="002C382F"/>
    <w:rsid w:val="002C593F"/>
    <w:rsid w:val="002C6ECF"/>
    <w:rsid w:val="002D02C3"/>
    <w:rsid w:val="002D12AD"/>
    <w:rsid w:val="002D39A7"/>
    <w:rsid w:val="002E0F5A"/>
    <w:rsid w:val="002E1254"/>
    <w:rsid w:val="002E6665"/>
    <w:rsid w:val="002F4D31"/>
    <w:rsid w:val="00303594"/>
    <w:rsid w:val="00307216"/>
    <w:rsid w:val="00310B49"/>
    <w:rsid w:val="003232D5"/>
    <w:rsid w:val="00343027"/>
    <w:rsid w:val="00345458"/>
    <w:rsid w:val="0035103A"/>
    <w:rsid w:val="00353B4C"/>
    <w:rsid w:val="0038039E"/>
    <w:rsid w:val="00395CA9"/>
    <w:rsid w:val="003A0378"/>
    <w:rsid w:val="003B2EEE"/>
    <w:rsid w:val="003B2FA3"/>
    <w:rsid w:val="003B7650"/>
    <w:rsid w:val="003C0A88"/>
    <w:rsid w:val="003C2AB3"/>
    <w:rsid w:val="003C79B1"/>
    <w:rsid w:val="003D1111"/>
    <w:rsid w:val="003E3A98"/>
    <w:rsid w:val="003E7957"/>
    <w:rsid w:val="003F0FB7"/>
    <w:rsid w:val="003F7AE7"/>
    <w:rsid w:val="00400D09"/>
    <w:rsid w:val="00412C05"/>
    <w:rsid w:val="00427678"/>
    <w:rsid w:val="004303ED"/>
    <w:rsid w:val="0044135E"/>
    <w:rsid w:val="00442274"/>
    <w:rsid w:val="00451ECF"/>
    <w:rsid w:val="0046140B"/>
    <w:rsid w:val="004620C6"/>
    <w:rsid w:val="00472927"/>
    <w:rsid w:val="004769D2"/>
    <w:rsid w:val="004854C3"/>
    <w:rsid w:val="00485A1E"/>
    <w:rsid w:val="004952AE"/>
    <w:rsid w:val="0049608F"/>
    <w:rsid w:val="004A1EAE"/>
    <w:rsid w:val="004C00B7"/>
    <w:rsid w:val="004C18E9"/>
    <w:rsid w:val="004E1356"/>
    <w:rsid w:val="004E1652"/>
    <w:rsid w:val="004E4BA4"/>
    <w:rsid w:val="004E695A"/>
    <w:rsid w:val="004E698F"/>
    <w:rsid w:val="004F0E80"/>
    <w:rsid w:val="00502891"/>
    <w:rsid w:val="00506061"/>
    <w:rsid w:val="0051051E"/>
    <w:rsid w:val="00521720"/>
    <w:rsid w:val="005217C9"/>
    <w:rsid w:val="0055151E"/>
    <w:rsid w:val="005732F5"/>
    <w:rsid w:val="005A3AF2"/>
    <w:rsid w:val="005C249B"/>
    <w:rsid w:val="005E1032"/>
    <w:rsid w:val="005E47EC"/>
    <w:rsid w:val="005F2F3B"/>
    <w:rsid w:val="005F6993"/>
    <w:rsid w:val="00611FBF"/>
    <w:rsid w:val="00614E53"/>
    <w:rsid w:val="00616B0B"/>
    <w:rsid w:val="00620F6F"/>
    <w:rsid w:val="00633B66"/>
    <w:rsid w:val="00671855"/>
    <w:rsid w:val="00685CA5"/>
    <w:rsid w:val="006866E9"/>
    <w:rsid w:val="00692933"/>
    <w:rsid w:val="006B78A6"/>
    <w:rsid w:val="006F3D9E"/>
    <w:rsid w:val="00705C62"/>
    <w:rsid w:val="0070713F"/>
    <w:rsid w:val="0071697D"/>
    <w:rsid w:val="007451D9"/>
    <w:rsid w:val="007567BD"/>
    <w:rsid w:val="0076332A"/>
    <w:rsid w:val="00763DBE"/>
    <w:rsid w:val="0078163F"/>
    <w:rsid w:val="00795048"/>
    <w:rsid w:val="007B4495"/>
    <w:rsid w:val="007C6A5C"/>
    <w:rsid w:val="007E1C29"/>
    <w:rsid w:val="007E1F5F"/>
    <w:rsid w:val="007F15F9"/>
    <w:rsid w:val="007F6111"/>
    <w:rsid w:val="00812EF3"/>
    <w:rsid w:val="008365DA"/>
    <w:rsid w:val="00847E42"/>
    <w:rsid w:val="00872E73"/>
    <w:rsid w:val="00886958"/>
    <w:rsid w:val="00895B2C"/>
    <w:rsid w:val="008A0FE1"/>
    <w:rsid w:val="008B3433"/>
    <w:rsid w:val="008D3168"/>
    <w:rsid w:val="008D48A1"/>
    <w:rsid w:val="008F248A"/>
    <w:rsid w:val="009015A5"/>
    <w:rsid w:val="0092524F"/>
    <w:rsid w:val="0093430F"/>
    <w:rsid w:val="00942DB5"/>
    <w:rsid w:val="00944ECC"/>
    <w:rsid w:val="00945D2C"/>
    <w:rsid w:val="00945F7C"/>
    <w:rsid w:val="00947DAD"/>
    <w:rsid w:val="0099601E"/>
    <w:rsid w:val="009A1AB6"/>
    <w:rsid w:val="009B4EAF"/>
    <w:rsid w:val="009D23C5"/>
    <w:rsid w:val="009D3278"/>
    <w:rsid w:val="009E251A"/>
    <w:rsid w:val="00A0094E"/>
    <w:rsid w:val="00A21C33"/>
    <w:rsid w:val="00A614D8"/>
    <w:rsid w:val="00A63563"/>
    <w:rsid w:val="00A92164"/>
    <w:rsid w:val="00AB23EB"/>
    <w:rsid w:val="00AB319F"/>
    <w:rsid w:val="00AC4367"/>
    <w:rsid w:val="00B121AE"/>
    <w:rsid w:val="00B428B2"/>
    <w:rsid w:val="00B457AB"/>
    <w:rsid w:val="00B53D0D"/>
    <w:rsid w:val="00B744D1"/>
    <w:rsid w:val="00B85420"/>
    <w:rsid w:val="00B93F5C"/>
    <w:rsid w:val="00B942D7"/>
    <w:rsid w:val="00B96A25"/>
    <w:rsid w:val="00BC1EE1"/>
    <w:rsid w:val="00BC7157"/>
    <w:rsid w:val="00BC78A0"/>
    <w:rsid w:val="00BD7F98"/>
    <w:rsid w:val="00BE7568"/>
    <w:rsid w:val="00BF6C63"/>
    <w:rsid w:val="00C048CF"/>
    <w:rsid w:val="00C05310"/>
    <w:rsid w:val="00C15E3B"/>
    <w:rsid w:val="00C241D1"/>
    <w:rsid w:val="00C3070F"/>
    <w:rsid w:val="00C30CFA"/>
    <w:rsid w:val="00C64DBA"/>
    <w:rsid w:val="00C708F1"/>
    <w:rsid w:val="00C82916"/>
    <w:rsid w:val="00CF1E0C"/>
    <w:rsid w:val="00CF2493"/>
    <w:rsid w:val="00D019F7"/>
    <w:rsid w:val="00D277E1"/>
    <w:rsid w:val="00D33D5B"/>
    <w:rsid w:val="00D356D5"/>
    <w:rsid w:val="00D37087"/>
    <w:rsid w:val="00D56220"/>
    <w:rsid w:val="00D62C83"/>
    <w:rsid w:val="00D66CB3"/>
    <w:rsid w:val="00D70C57"/>
    <w:rsid w:val="00D73DCE"/>
    <w:rsid w:val="00D81F76"/>
    <w:rsid w:val="00D8201A"/>
    <w:rsid w:val="00D96724"/>
    <w:rsid w:val="00DD5EB1"/>
    <w:rsid w:val="00DE6584"/>
    <w:rsid w:val="00E20B1F"/>
    <w:rsid w:val="00E742C6"/>
    <w:rsid w:val="00E81EB2"/>
    <w:rsid w:val="00E85AFD"/>
    <w:rsid w:val="00E9108B"/>
    <w:rsid w:val="00E91A9A"/>
    <w:rsid w:val="00E92C06"/>
    <w:rsid w:val="00EA36F8"/>
    <w:rsid w:val="00EB2C41"/>
    <w:rsid w:val="00EB2CD6"/>
    <w:rsid w:val="00EB479C"/>
    <w:rsid w:val="00EB6329"/>
    <w:rsid w:val="00EC6218"/>
    <w:rsid w:val="00ED024E"/>
    <w:rsid w:val="00EF4368"/>
    <w:rsid w:val="00EF52EB"/>
    <w:rsid w:val="00F04930"/>
    <w:rsid w:val="00F14DDD"/>
    <w:rsid w:val="00F24C12"/>
    <w:rsid w:val="00F25CC2"/>
    <w:rsid w:val="00F35AD3"/>
    <w:rsid w:val="00F37371"/>
    <w:rsid w:val="00F514C9"/>
    <w:rsid w:val="00F63AFE"/>
    <w:rsid w:val="00F84E5C"/>
    <w:rsid w:val="00FA0E97"/>
    <w:rsid w:val="00FA4F33"/>
    <w:rsid w:val="00FB155A"/>
    <w:rsid w:val="00FB395A"/>
    <w:rsid w:val="00FD0B24"/>
    <w:rsid w:val="00FD65BA"/>
    <w:rsid w:val="00FD6F3D"/>
    <w:rsid w:val="00FD7140"/>
    <w:rsid w:val="00FE1E00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69793E1E"/>
  <w15:docId w15:val="{F8FA4ADB-726C-4DEC-A481-EB679F101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EB2CD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32348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character" w:styleId="Hipervnculovisitado">
    <w:name w:val="FollowedHyperlink"/>
    <w:basedOn w:val="Fuentedeprrafopredeter"/>
    <w:uiPriority w:val="99"/>
    <w:semiHidden/>
    <w:unhideWhenUsed/>
    <w:rsid w:val="00FD6F3D"/>
    <w:rPr>
      <w:color w:val="356A95" w:themeColor="followedHyperlink"/>
      <w:u w:val="single"/>
    </w:rPr>
  </w:style>
  <w:style w:type="paragraph" w:styleId="Lista">
    <w:name w:val="List"/>
    <w:basedOn w:val="Normal"/>
    <w:uiPriority w:val="99"/>
    <w:unhideWhenUsed/>
    <w:rsid w:val="003A0378"/>
    <w:pPr>
      <w:ind w:left="283" w:hanging="283"/>
      <w:contextualSpacing/>
    </w:pPr>
  </w:style>
  <w:style w:type="paragraph" w:styleId="Saludo">
    <w:name w:val="Salutation"/>
    <w:basedOn w:val="Normal"/>
    <w:next w:val="Normal"/>
    <w:link w:val="SaludoCar"/>
    <w:uiPriority w:val="99"/>
    <w:unhideWhenUsed/>
    <w:rsid w:val="003A0378"/>
  </w:style>
  <w:style w:type="character" w:customStyle="1" w:styleId="SaludoCar">
    <w:name w:val="Saludo Car"/>
    <w:basedOn w:val="Fuentedeprrafopredeter"/>
    <w:link w:val="Saludo"/>
    <w:uiPriority w:val="99"/>
    <w:rsid w:val="003A0378"/>
    <w:rPr>
      <w:sz w:val="22"/>
      <w:szCs w:val="22"/>
      <w:lang w:eastAsia="en-US"/>
    </w:rPr>
  </w:style>
  <w:style w:type="paragraph" w:styleId="Ttulo">
    <w:name w:val="Title"/>
    <w:basedOn w:val="Normal"/>
    <w:next w:val="Normal"/>
    <w:link w:val="TtuloCar"/>
    <w:uiPriority w:val="10"/>
    <w:qFormat/>
    <w:rsid w:val="003A037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A0378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3A0378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3A0378"/>
    <w:rPr>
      <w:sz w:val="22"/>
      <w:szCs w:val="22"/>
      <w:lang w:eastAsia="en-US"/>
    </w:rPr>
  </w:style>
  <w:style w:type="paragraph" w:styleId="Subttulo">
    <w:name w:val="Subtitle"/>
    <w:basedOn w:val="Normal"/>
    <w:next w:val="Normal"/>
    <w:link w:val="SubttuloCar"/>
    <w:uiPriority w:val="11"/>
    <w:qFormat/>
    <w:rsid w:val="003A037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3A037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3A037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3A0378"/>
    <w:rPr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3A0378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3A0378"/>
    <w:rPr>
      <w:sz w:val="22"/>
      <w:szCs w:val="22"/>
      <w:lang w:eastAsia="en-US"/>
    </w:rPr>
  </w:style>
  <w:style w:type="character" w:customStyle="1" w:styleId="Ttulo4Car">
    <w:name w:val="Título 4 Car"/>
    <w:basedOn w:val="Fuentedeprrafopredeter"/>
    <w:link w:val="Ttulo4"/>
    <w:uiPriority w:val="9"/>
    <w:rsid w:val="00EB2CD6"/>
    <w:rPr>
      <w:rFonts w:asciiTheme="majorHAnsi" w:eastAsiaTheme="majorEastAsia" w:hAnsiTheme="majorHAnsi" w:cstheme="majorBidi"/>
      <w:i/>
      <w:iCs/>
      <w:color w:val="032348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1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166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19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2919140">
                          <w:marLeft w:val="-15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326120">
                              <w:marLeft w:val="300"/>
                              <w:marRight w:val="300"/>
                              <w:marTop w:val="270"/>
                              <w:marBottom w:val="2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4874638">
                              <w:marLeft w:val="0"/>
                              <w:marRight w:val="18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789200">
                          <w:marLeft w:val="-15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001419">
                              <w:marLeft w:val="300"/>
                              <w:marRight w:val="300"/>
                              <w:marTop w:val="270"/>
                              <w:marBottom w:val="2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9261888">
                              <w:marLeft w:val="0"/>
                              <w:marRight w:val="18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566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49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578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59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8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082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952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244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157E659-E9F7-44ED-A537-3C639547B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1</TotalTime>
  <Pages>2</Pages>
  <Words>444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2881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ASTRID SUAREZ</dc:creator>
  <cp:lastModifiedBy>Fredy_Marquez</cp:lastModifiedBy>
  <cp:revision>3</cp:revision>
  <cp:lastPrinted>2024-04-15T04:21:00Z</cp:lastPrinted>
  <dcterms:created xsi:type="dcterms:W3CDTF">2026-07-13T19:39:00Z</dcterms:created>
  <dcterms:modified xsi:type="dcterms:W3CDTF">2026-07-13T19:39:00Z</dcterms:modified>
</cp:coreProperties>
</file>